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AE3372" w14:paraId="7C33673E" w14:textId="7777777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14:paraId="762B74F9" w14:textId="2C5F8FF5" w:rsidR="00AE3372" w:rsidRDefault="00904C83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M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7</w:t>
            </w: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单元</w:t>
            </w:r>
            <w:r w:rsidR="00000000"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教学</w:t>
            </w:r>
            <w:r w:rsidR="00000000"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182599" w14:paraId="3B44567A" w14:textId="7777777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B0CC037" w14:textId="77777777" w:rsidR="00182599" w:rsidRDefault="00182599" w:rsidP="0018259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7BA0350E" w14:textId="77777777" w:rsidR="00182599" w:rsidRDefault="00182599" w:rsidP="00182599">
            <w:pPr>
              <w:spacing w:line="360" w:lineRule="auto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H</w:t>
            </w:r>
            <w:r>
              <w:rPr>
                <w:rFonts w:ascii="Times New Roman" w:eastAsia="宋体" w:hAnsi="Times New Roman" w:cs="Times New Roman"/>
                <w:sz w:val="24"/>
              </w:rPr>
              <w:t>e spent about twenty-one hours in space.</w:t>
            </w:r>
          </w:p>
          <w:p w14:paraId="1336E037" w14:textId="119BEA64" w:rsidR="00904C83" w:rsidRPr="00904C83" w:rsidRDefault="00904C83" w:rsidP="00182599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She couldn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’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t see or hear.</w:t>
            </w:r>
          </w:p>
        </w:tc>
      </w:tr>
      <w:tr w:rsidR="00AE3372" w14:paraId="5A8E3878" w14:textId="7777777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47B65E83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14:paraId="3A54996A" w14:textId="5E40CCAC" w:rsidR="00AE3372" w:rsidRDefault="00904C83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本单元的教学内容是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人物传记，主要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介绍人物的生平事迹，学生通过本单元的学习，能理解并运用以下词汇：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spent</w:t>
            </w:r>
            <w:r>
              <w:rPr>
                <w:rFonts w:ascii="Times New Roman" w:eastAsia="宋体" w:hAnsi="Times New Roman" w:cs="Times New Roman"/>
                <w:sz w:val="24"/>
              </w:rPr>
              <w:t>, about, flew, October, video, proud, someday, born, as,  became,  letter,  spell,  herself, all over, live, role model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和句型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H</w:t>
            </w:r>
            <w:r>
              <w:rPr>
                <w:rFonts w:ascii="Times New Roman" w:eastAsia="宋体" w:hAnsi="Times New Roman" w:cs="Times New Roman"/>
                <w:sz w:val="24"/>
              </w:rPr>
              <w:t>e spent about twenty-one hours in space. She couldn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’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</w:rPr>
              <w:t>t see or hear.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通过听音跟读，进一步强化语音语调，初步达到语调达意。通过自读，同伴互助，小组合作，学生能流利朗读课文，阅读相关短文，能按照要求完成语句书写，能运用已学语言介绍人物的生平事迹。通过任务教学法，引导学生注意中外文化异同，乐于接触外国文化，增强祖国意识。</w:t>
            </w:r>
          </w:p>
        </w:tc>
      </w:tr>
      <w:tr w:rsidR="00AE3372" w14:paraId="684838D9" w14:textId="7777777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1D193FF1" w14:textId="26013C76" w:rsidR="00AE3372" w:rsidRDefault="00904C83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课标要求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：</w:t>
            </w:r>
          </w:p>
          <w:p w14:paraId="23C8840F" w14:textId="26A0159D" w:rsidR="00904C83" w:rsidRDefault="00904C83" w:rsidP="00904C83">
            <w:pPr>
              <w:spacing w:line="25" w:lineRule="atLeast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（1）能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1"/>
              </w:rPr>
              <w:t>听懂</w:t>
            </w:r>
            <w:r>
              <w:rPr>
                <w:rFonts w:ascii="宋体" w:eastAsia="宋体" w:hAnsi="宋体" w:hint="eastAsia"/>
                <w:sz w:val="24"/>
                <w:szCs w:val="21"/>
              </w:rPr>
              <w:t>简</w:t>
            </w:r>
            <w:r>
              <w:rPr>
                <w:rFonts w:ascii="宋体" w:eastAsia="宋体" w:hAnsi="宋体" w:hint="eastAsia"/>
                <w:color w:val="000000" w:themeColor="text1"/>
                <w:sz w:val="24"/>
                <w:szCs w:val="21"/>
              </w:rPr>
              <w:t>单的配</w:t>
            </w:r>
            <w:r>
              <w:rPr>
                <w:rFonts w:ascii="宋体" w:eastAsia="宋体" w:hAnsi="宋体" w:hint="eastAsia"/>
                <w:sz w:val="24"/>
                <w:szCs w:val="21"/>
              </w:rPr>
              <w:t>图小故事，能就所熟悉的个人和家庭情况进行简短对话。</w:t>
            </w:r>
          </w:p>
          <w:p w14:paraId="5E7EFBAE" w14:textId="77777777" w:rsidR="00904C83" w:rsidRDefault="00904C83" w:rsidP="00904C83">
            <w:pPr>
              <w:spacing w:line="25" w:lineRule="atLeast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（2）能在教师的帮助和图片的提示下描述或讲述简单的小故事。</w:t>
            </w:r>
          </w:p>
          <w:p w14:paraId="488A1FF2" w14:textId="77777777" w:rsidR="00904C83" w:rsidRDefault="00904C83" w:rsidP="00904C83">
            <w:pPr>
              <w:spacing w:line="25" w:lineRule="atLeast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（3）能借助图片读懂简单的小短文，并养成按意群朗读的习惯；能正确朗读所学短文。</w:t>
            </w:r>
          </w:p>
          <w:p w14:paraId="75F869AB" w14:textId="77777777" w:rsidR="00904C83" w:rsidRDefault="00904C83" w:rsidP="00904C83">
            <w:pPr>
              <w:spacing w:line="25" w:lineRule="atLeast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（4）能根据图片、词语或例句的提示，写出简短的语句。</w:t>
            </w:r>
          </w:p>
          <w:p w14:paraId="55FAAE65" w14:textId="77777777" w:rsidR="00904C83" w:rsidRDefault="00904C83" w:rsidP="00904C83">
            <w:pPr>
              <w:spacing w:line="25" w:lineRule="atLeast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1"/>
              </w:rPr>
              <w:t>（5）在具体语境中理解一般过去时的意义和用法，并在实际运用中体会一般过去时的表意功能。</w:t>
            </w:r>
          </w:p>
          <w:p w14:paraId="0D013A7A" w14:textId="77777777" w:rsidR="00904C83" w:rsidRDefault="00904C83" w:rsidP="00904C83">
            <w:pPr>
              <w:spacing w:line="25" w:lineRule="atLeast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6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）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能理解和运用相关语言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介绍中外名人的情况，乐于接触外国文化，增强祖国意识。</w:t>
            </w:r>
          </w:p>
          <w:p w14:paraId="3BE55705" w14:textId="6669F350" w:rsidR="00AE3372" w:rsidRPr="00904C83" w:rsidRDefault="00904C83" w:rsidP="00904C83">
            <w:pPr>
              <w:spacing w:line="25" w:lineRule="atLeast"/>
              <w:rPr>
                <w:rFonts w:ascii="宋体" w:eastAsia="宋体" w:hAnsi="宋体" w:hint="eastAsia"/>
                <w:sz w:val="24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7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）尝试阅读英语故事，能初步借助简单的工具书学习英语。</w:t>
            </w:r>
          </w:p>
        </w:tc>
      </w:tr>
      <w:tr w:rsidR="00904C83" w14:paraId="0F2D80CD" w14:textId="77777777" w:rsidTr="00462613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</w:tcPr>
          <w:p w14:paraId="53CBA882" w14:textId="499A3009" w:rsidR="00904C83" w:rsidRDefault="00904C83" w:rsidP="00904C83">
            <w:pPr>
              <w:pStyle w:val="a6"/>
              <w:snapToGrid w:val="0"/>
              <w:spacing w:line="25" w:lineRule="atLeast"/>
              <w:ind w:firstLineChars="0" w:firstLine="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单元学习目标</w:t>
            </w:r>
          </w:p>
          <w:p w14:paraId="470C5B31" w14:textId="77777777" w:rsidR="00904C83" w:rsidRDefault="00904C83" w:rsidP="00904C83">
            <w:pPr>
              <w:numPr>
                <w:ilvl w:val="0"/>
                <w:numId w:val="17"/>
              </w:numPr>
              <w:spacing w:line="25" w:lineRule="atLeas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通过</w:t>
            </w:r>
            <w:r>
              <w:rPr>
                <w:rFonts w:ascii="宋体" w:eastAsia="宋体" w:hAnsi="宋体" w:cs="宋体" w:hint="eastAsia"/>
                <w:spacing w:val="-16"/>
                <w:kern w:val="0"/>
                <w:sz w:val="24"/>
                <w:lang w:val="zh-CN" w:bidi="zh-CN"/>
              </w:rPr>
              <w:t>跟读音频</w:t>
            </w:r>
            <w:r>
              <w:rPr>
                <w:rFonts w:ascii="宋体" w:eastAsia="宋体" w:hAnsi="宋体" w:cs="宋体" w:hint="eastAsia"/>
                <w:spacing w:val="-16"/>
                <w:kern w:val="0"/>
                <w:sz w:val="24"/>
                <w:lang w:bidi="zh-CN"/>
              </w:rPr>
              <w:t>，</w:t>
            </w:r>
            <w:r>
              <w:rPr>
                <w:rFonts w:ascii="宋体" w:eastAsia="宋体" w:hAnsi="宋体" w:cs="宋体" w:hint="eastAsia"/>
                <w:spacing w:val="-16"/>
                <w:kern w:val="0"/>
                <w:sz w:val="24"/>
                <w:lang w:val="zh-CN" w:bidi="zh-CN"/>
              </w:rPr>
              <w:t>观看课文视频</w:t>
            </w:r>
            <w:r>
              <w:rPr>
                <w:rFonts w:ascii="Times New Roman" w:eastAsia="宋体" w:hAnsi="Times New Roman" w:cs="Times New Roman"/>
                <w:sz w:val="24"/>
              </w:rPr>
              <w:t>，能听懂、准确认读单词</w:t>
            </w:r>
            <w:r>
              <w:rPr>
                <w:rFonts w:ascii="Times New Roman" w:eastAsia="宋体" w:hAnsi="Times New Roman" w:cs="Times New Roman"/>
                <w:sz w:val="24"/>
              </w:rPr>
              <w:t>spent, about, flew, October, video, proud, someday, born, as,  became,  letter,  spell,  herself, all over, live, role model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宋体" w:eastAsia="宋体" w:hAnsi="宋体" w:cs="宋体"/>
                <w:spacing w:val="-16"/>
                <w:kern w:val="0"/>
                <w:sz w:val="24"/>
                <w:lang w:val="zh-CN" w:bidi="zh-CN"/>
              </w:rPr>
              <w:t>并理</w:t>
            </w:r>
            <w:r>
              <w:rPr>
                <w:rFonts w:ascii="宋体" w:eastAsia="宋体" w:hAnsi="宋体" w:cs="宋体" w:hint="eastAsia"/>
                <w:spacing w:val="-16"/>
                <w:kern w:val="0"/>
                <w:sz w:val="24"/>
                <w:lang w:val="zh-CN" w:bidi="zh-CN"/>
              </w:rPr>
              <w:t>解其大意</w:t>
            </w:r>
            <w:r>
              <w:rPr>
                <w:rFonts w:ascii="宋体" w:eastAsia="宋体" w:hAnsi="宋体" w:cs="宋体" w:hint="eastAsia"/>
                <w:spacing w:val="-16"/>
                <w:kern w:val="0"/>
                <w:sz w:val="24"/>
                <w:lang w:bidi="zh-CN"/>
              </w:rPr>
              <w:t>，</w:t>
            </w:r>
            <w:r>
              <w:rPr>
                <w:rFonts w:ascii="宋体" w:eastAsia="宋体" w:hAnsi="宋体" w:cs="宋体" w:hint="eastAsia"/>
                <w:spacing w:val="-16"/>
                <w:kern w:val="0"/>
                <w:sz w:val="24"/>
                <w:lang w:val="zh-CN" w:bidi="zh-CN"/>
              </w:rPr>
              <w:t>丰富学生的语言知识和发展学生的</w:t>
            </w:r>
            <w:r>
              <w:rPr>
                <w:rFonts w:ascii="宋体" w:eastAsia="宋体" w:hAnsi="宋体" w:cs="宋体" w:hint="eastAsia"/>
                <w:color w:val="000000" w:themeColor="text1"/>
                <w:spacing w:val="-16"/>
                <w:kern w:val="0"/>
                <w:sz w:val="24"/>
                <w:lang w:val="zh-CN" w:bidi="zh-CN"/>
              </w:rPr>
              <w:t>语言技能</w:t>
            </w:r>
            <w:r>
              <w:rPr>
                <w:rFonts w:ascii="宋体" w:eastAsia="宋体" w:hAnsi="宋体" w:cs="宋体" w:hint="eastAsia"/>
                <w:spacing w:val="-16"/>
                <w:kern w:val="0"/>
                <w:sz w:val="24"/>
                <w:lang w:val="zh-CN" w:bidi="zh-CN"/>
              </w:rPr>
              <w:t>。</w:t>
            </w:r>
            <w:r>
              <w:rPr>
                <w:rFonts w:ascii="Times New Roman" w:eastAsia="宋体" w:hAnsi="Times New Roman" w:cs="Times New Roman"/>
                <w:sz w:val="24"/>
              </w:rPr>
              <w:t>（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依据课标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1，</w:t>
            </w:r>
            <w:r>
              <w:rPr>
                <w:rFonts w:ascii="宋体" w:eastAsia="宋体" w:hAnsi="宋体" w:cs="宋体" w:hint="eastAsia"/>
                <w:color w:val="000000" w:themeColor="text1"/>
                <w:spacing w:val="-16"/>
                <w:kern w:val="0"/>
                <w:sz w:val="24"/>
                <w:lang w:val="zh-CN" w:bidi="zh-CN"/>
              </w:rPr>
              <w:t>2，</w:t>
            </w:r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3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  <w:p w14:paraId="40134A15" w14:textId="77777777" w:rsidR="00904C83" w:rsidRDefault="00904C83" w:rsidP="00904C83">
            <w:pPr>
              <w:numPr>
                <w:ilvl w:val="0"/>
                <w:numId w:val="17"/>
              </w:numPr>
              <w:spacing w:line="25" w:lineRule="atLeast"/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借助录音、图片及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老</w:t>
            </w:r>
            <w:r>
              <w:rPr>
                <w:rFonts w:ascii="Times New Roman" w:eastAsia="宋体" w:hAnsi="Times New Roman" w:cs="Times New Roman"/>
                <w:sz w:val="24"/>
              </w:rPr>
              <w:t>师的帮助，</w:t>
            </w:r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会听、会</w:t>
            </w:r>
            <w:r>
              <w:rPr>
                <w:rFonts w:ascii="Times New Roman" w:eastAsia="宋体" w:hAnsi="Times New Roman" w:cs="Times New Roman"/>
                <w:sz w:val="24"/>
              </w:rPr>
              <w:t>读并理解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课文</w:t>
            </w:r>
            <w:r>
              <w:rPr>
                <w:rFonts w:ascii="Times New Roman" w:eastAsia="宋体" w:hAnsi="Times New Roman" w:cs="Times New Roman"/>
                <w:sz w:val="24"/>
              </w:rPr>
              <w:t>内容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宋体" w:hAnsi="Times New Roman" w:cs="Times New Roman"/>
                <w:sz w:val="24"/>
              </w:rPr>
              <w:t>感知语音语调，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正确朗读所学短文</w:t>
            </w:r>
            <w:r>
              <w:rPr>
                <w:rFonts w:ascii="Times New Roman" w:eastAsia="宋体" w:hAnsi="Times New Roman" w:cs="Times New Roman"/>
                <w:sz w:val="24"/>
              </w:rPr>
              <w:t>。（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依据课标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1，2</w:t>
            </w:r>
            <w:r>
              <w:rPr>
                <w:rFonts w:ascii="宋体" w:eastAsia="宋体" w:hAnsi="宋体" w:cs="宋体" w:hint="eastAsia"/>
                <w:color w:val="000000" w:themeColor="text1"/>
                <w:spacing w:val="-16"/>
                <w:kern w:val="0"/>
                <w:sz w:val="24"/>
                <w:lang w:val="zh-CN" w:bidi="zh-CN"/>
              </w:rPr>
              <w:t>，3</w:t>
            </w:r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）</w:t>
            </w:r>
          </w:p>
          <w:p w14:paraId="589CB736" w14:textId="3F0DD4F5" w:rsidR="00904C83" w:rsidRDefault="00904C83" w:rsidP="00904C83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pacing w:val="-16"/>
                <w:kern w:val="0"/>
                <w:sz w:val="24"/>
                <w:lang w:val="zh-CN" w:bidi="zh-CN"/>
              </w:rPr>
              <w:t>（3）</w:t>
            </w:r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通过</w:t>
            </w:r>
            <w:r>
              <w:rPr>
                <w:rFonts w:ascii="宋体" w:eastAsia="宋体" w:hAnsi="宋体" w:cs="宋体" w:hint="eastAsia"/>
                <w:color w:val="000000" w:themeColor="text1"/>
                <w:spacing w:val="-16"/>
                <w:kern w:val="0"/>
                <w:sz w:val="24"/>
                <w:lang w:val="zh-CN" w:bidi="zh-CN"/>
              </w:rPr>
              <w:t>复述板书</w:t>
            </w:r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、制作</w:t>
            </w:r>
            <w:r>
              <w:rPr>
                <w:rFonts w:ascii="宋体" w:eastAsia="宋体" w:hAnsi="宋体" w:cs="宋体" w:hint="eastAsia"/>
                <w:color w:val="000000" w:themeColor="text1"/>
                <w:spacing w:val="-16"/>
                <w:kern w:val="0"/>
                <w:sz w:val="24"/>
                <w:lang w:val="zh-CN" w:bidi="zh-CN"/>
              </w:rPr>
              <w:t>人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物海报</w:t>
            </w:r>
            <w:r>
              <w:rPr>
                <w:rFonts w:ascii="Times New Roman" w:eastAsia="宋体" w:hAnsi="Times New Roman" w:cs="Times New Roman"/>
                <w:sz w:val="24"/>
              </w:rPr>
              <w:t>、个人展示或小组交流等活动方式，学会运用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动词的一般过去时介绍人物的生平事迹。</w:t>
            </w:r>
            <w:r>
              <w:rPr>
                <w:rFonts w:ascii="Times New Roman" w:eastAsia="宋体" w:hAnsi="Times New Roman" w:cs="Times New Roman"/>
                <w:sz w:val="24"/>
              </w:rPr>
              <w:t>培养学生的合作意识及积极参与、大胆展示的学习习惯和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树立乐于接受外国文化，增强祖国意识。</w:t>
            </w:r>
            <w:r>
              <w:rPr>
                <w:rFonts w:ascii="Times New Roman" w:eastAsia="宋体" w:hAnsi="Times New Roman" w:cs="Times New Roman"/>
                <w:sz w:val="24"/>
              </w:rPr>
              <w:t>（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依据课标</w:t>
            </w:r>
            <w:proofErr w:type="gramEnd"/>
            <w:r>
              <w:rPr>
                <w:rFonts w:ascii="宋体" w:eastAsia="宋体" w:hAnsi="宋体" w:cs="宋体"/>
                <w:color w:val="000000" w:themeColor="text1"/>
                <w:spacing w:val="-16"/>
                <w:kern w:val="0"/>
                <w:sz w:val="24"/>
                <w:lang w:val="zh-CN" w:bidi="zh-CN"/>
              </w:rPr>
              <w:t>2，4，5，6，7</w:t>
            </w:r>
            <w:r>
              <w:rPr>
                <w:rFonts w:ascii="Times New Roman" w:eastAsia="宋体" w:hAnsi="Times New Roman" w:cs="Times New Roman"/>
                <w:sz w:val="24"/>
              </w:rPr>
              <w:t>）</w:t>
            </w:r>
          </w:p>
        </w:tc>
      </w:tr>
      <w:tr w:rsidR="00904C83" w14:paraId="718AD2FC" w14:textId="7777777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5FB3031A" w14:textId="4AD79362" w:rsidR="00904C83" w:rsidRPr="002C1B67" w:rsidRDefault="00904C83" w:rsidP="002C1B67">
            <w:pPr>
              <w:pStyle w:val="a6"/>
              <w:numPr>
                <w:ilvl w:val="0"/>
                <w:numId w:val="18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2C1B67"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904C83" w14:paraId="55677E26" w14:textId="7777777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05E1" w14:textId="77777777" w:rsidR="00904C83" w:rsidRDefault="00904C83" w:rsidP="00904C83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：引出话题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学生讨论。（学习理解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应用实践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迁移创新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904C83" w14:paraId="2D6F4EB7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69EB" w14:textId="77777777" w:rsidR="00904C83" w:rsidRDefault="00904C83" w:rsidP="00904C83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：观察图片，呈现新知。</w:t>
            </w:r>
          </w:p>
        </w:tc>
      </w:tr>
      <w:tr w:rsidR="00904C83" w14:paraId="796CFD42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7D27" w14:textId="77777777" w:rsidR="00904C83" w:rsidRDefault="00904C83" w:rsidP="00904C83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：阅读理解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补全板书。</w:t>
            </w:r>
          </w:p>
        </w:tc>
      </w:tr>
      <w:tr w:rsidR="00904C83" w14:paraId="66BB04EC" w14:textId="7777777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C0BD" w14:textId="77777777" w:rsidR="00904C83" w:rsidRDefault="00904C83" w:rsidP="00904C83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：归纳总结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思维梳理。</w:t>
            </w:r>
          </w:p>
        </w:tc>
      </w:tr>
      <w:tr w:rsidR="00904C83" w14:paraId="605D95BA" w14:textId="7777777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D203" w14:textId="77777777" w:rsidR="00904C83" w:rsidRDefault="00904C83" w:rsidP="00904C83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：分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组活动，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扩展交流。</w:t>
            </w:r>
          </w:p>
        </w:tc>
      </w:tr>
      <w:tr w:rsidR="00904C83" w14:paraId="5A090E71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0145FC35" w14:textId="4E7B392D" w:rsidR="00904C83" w:rsidRPr="002C1B67" w:rsidRDefault="002C1B67" w:rsidP="002C1B67">
            <w:pPr>
              <w:pStyle w:val="a6"/>
              <w:numPr>
                <w:ilvl w:val="0"/>
                <w:numId w:val="18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单元教学结构图</w:t>
            </w:r>
          </w:p>
          <w:p w14:paraId="48DCCF49" w14:textId="03FE535B" w:rsidR="00904C83" w:rsidRDefault="006A3EF8" w:rsidP="00904C83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ED07178" wp14:editId="2D9DF744">
                  <wp:extent cx="5053828" cy="2247900"/>
                  <wp:effectExtent l="0" t="0" r="0" b="0"/>
                  <wp:docPr id="129" name="图片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1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16992" b="35383"/>
                          <a:stretch/>
                        </pic:blipFill>
                        <pic:spPr bwMode="auto">
                          <a:xfrm>
                            <a:off x="0" y="0"/>
                            <a:ext cx="5075402" cy="22574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C7A265" w14:textId="77777777" w:rsidR="00AE3372" w:rsidRDefault="00AE3372">
      <w:pPr>
        <w:rPr>
          <w:rFonts w:hint="eastAsia"/>
        </w:rPr>
      </w:pPr>
    </w:p>
    <w:sectPr w:rsidR="00AE3372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10E59" w14:textId="77777777" w:rsidR="0087314D" w:rsidRDefault="0087314D">
      <w:r>
        <w:separator/>
      </w:r>
    </w:p>
  </w:endnote>
  <w:endnote w:type="continuationSeparator" w:id="0">
    <w:p w14:paraId="55C4D5A4" w14:textId="77777777" w:rsidR="0087314D" w:rsidRDefault="0087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B368" w14:textId="77777777" w:rsidR="00AE337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676DC" wp14:editId="392AA918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E4D48A" w14:textId="77777777" w:rsidR="00AE3372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676DC"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9E4D48A" w14:textId="77777777" w:rsidR="00AE3372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1BD2" w14:textId="77777777" w:rsidR="0087314D" w:rsidRDefault="0087314D">
      <w:r>
        <w:separator/>
      </w:r>
    </w:p>
  </w:footnote>
  <w:footnote w:type="continuationSeparator" w:id="0">
    <w:p w14:paraId="0D2BB940" w14:textId="77777777" w:rsidR="0087314D" w:rsidRDefault="0087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 w15:restartNumberingAfterBreak="0">
    <w:nsid w:val="03A2FAB2"/>
    <w:multiLevelType w:val="singleLevel"/>
    <w:tmpl w:val="03A2FAB2"/>
    <w:lvl w:ilvl="0">
      <w:start w:val="1"/>
      <w:numFmt w:val="decimal"/>
      <w:suff w:val="space"/>
      <w:lvlText w:val="（%1）"/>
      <w:lvlJc w:val="left"/>
    </w:lvl>
  </w:abstractNum>
  <w:abstractNum w:abstractNumId="4" w15:restartNumberingAfterBreak="0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 w15:restartNumberingAfterBreak="0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6" w15:restartNumberingAfterBreak="0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9" w15:restartNumberingAfterBreak="0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0" w15:restartNumberingAfterBreak="0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1" w15:restartNumberingAfterBreak="0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2" w15:restartNumberingAfterBreak="0">
    <w:nsid w:val="4A5C774E"/>
    <w:multiLevelType w:val="hybridMultilevel"/>
    <w:tmpl w:val="C58AF850"/>
    <w:lvl w:ilvl="0" w:tplc="3C865FCE">
      <w:start w:val="4"/>
      <w:numFmt w:val="decimal"/>
      <w:lvlText w:val="%1．"/>
      <w:lvlJc w:val="left"/>
      <w:pPr>
        <w:ind w:left="372" w:hanging="372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4" w15:restartNumberingAfterBreak="0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5" w15:restartNumberingAfterBreak="0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6" w15:restartNumberingAfterBreak="0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 w16cid:durableId="1472290761">
    <w:abstractNumId w:val="16"/>
  </w:num>
  <w:num w:numId="2" w16cid:durableId="595285256">
    <w:abstractNumId w:val="6"/>
  </w:num>
  <w:num w:numId="3" w16cid:durableId="852762330">
    <w:abstractNumId w:val="8"/>
  </w:num>
  <w:num w:numId="4" w16cid:durableId="1798985883">
    <w:abstractNumId w:val="0"/>
  </w:num>
  <w:num w:numId="5" w16cid:durableId="909072437">
    <w:abstractNumId w:val="4"/>
  </w:num>
  <w:num w:numId="6" w16cid:durableId="216357077">
    <w:abstractNumId w:val="2"/>
  </w:num>
  <w:num w:numId="7" w16cid:durableId="1729331171">
    <w:abstractNumId w:val="7"/>
  </w:num>
  <w:num w:numId="8" w16cid:durableId="1000280105">
    <w:abstractNumId w:val="14"/>
  </w:num>
  <w:num w:numId="9" w16cid:durableId="1179545836">
    <w:abstractNumId w:val="9"/>
  </w:num>
  <w:num w:numId="10" w16cid:durableId="1651247475">
    <w:abstractNumId w:val="13"/>
  </w:num>
  <w:num w:numId="11" w16cid:durableId="1229223159">
    <w:abstractNumId w:val="10"/>
  </w:num>
  <w:num w:numId="12" w16cid:durableId="728309684">
    <w:abstractNumId w:val="17"/>
  </w:num>
  <w:num w:numId="13" w16cid:durableId="704213700">
    <w:abstractNumId w:val="11"/>
  </w:num>
  <w:num w:numId="14" w16cid:durableId="1006978430">
    <w:abstractNumId w:val="1"/>
  </w:num>
  <w:num w:numId="15" w16cid:durableId="1740707030">
    <w:abstractNumId w:val="5"/>
  </w:num>
  <w:num w:numId="16" w16cid:durableId="1808548729">
    <w:abstractNumId w:val="15"/>
  </w:num>
  <w:num w:numId="17" w16cid:durableId="1049037210">
    <w:abstractNumId w:val="3"/>
  </w:num>
  <w:num w:numId="18" w16cid:durableId="4992747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5391C"/>
    <w:rsid w:val="00182599"/>
    <w:rsid w:val="002C1B67"/>
    <w:rsid w:val="006A3EF8"/>
    <w:rsid w:val="0087314D"/>
    <w:rsid w:val="00904C83"/>
    <w:rsid w:val="00AE3372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E98944"/>
  <w15:docId w15:val="{8AA01FBC-D181-4EE6-8ADD-2925EFE2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904C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刘 丽</cp:lastModifiedBy>
  <cp:revision>4</cp:revision>
  <dcterms:created xsi:type="dcterms:W3CDTF">2022-07-10T15:33:00Z</dcterms:created>
  <dcterms:modified xsi:type="dcterms:W3CDTF">2023-02-17T06:48:00Z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